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Zestawienie koszt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utrzymania ma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oletniego dla cel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alimentacyjnych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Op</w:t>
      </w:r>
      <w:r>
        <w:rPr>
          <w:rtl w:val="0"/>
          <w:lang w:val="nl-NL"/>
        </w:rPr>
        <w:t>ł</w:t>
      </w:r>
      <w:r>
        <w:rPr>
          <w:rtl w:val="0"/>
          <w:lang w:val="nl-NL"/>
        </w:rPr>
        <w:t>aty zwi</w:t>
      </w:r>
      <w:r>
        <w:rPr>
          <w:rtl w:val="0"/>
          <w:lang w:val="nl-NL"/>
        </w:rPr>
        <w:t>ą</w:t>
      </w:r>
      <w:r>
        <w:rPr>
          <w:rtl w:val="0"/>
          <w:lang w:val="nl-NL"/>
        </w:rPr>
        <w:t>zane z korzystaniem z mieszkania</w:t>
      </w:r>
    </w:p>
    <w:p>
      <w:pPr>
        <w:pStyle w:val="Normal.0"/>
        <w:spacing w:line="360" w:lineRule="auto"/>
        <w:jc w:val="both"/>
        <w:rPr>
          <w:b w:val="1"/>
          <w:bCs w:val="1"/>
          <w:i w:val="1"/>
          <w:iCs w:val="1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28"/>
        <w:gridCol w:w="3037"/>
        <w:gridCol w:w="2601"/>
      </w:tblGrid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wydatek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Kwota </w:t>
            </w:r>
          </w:p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Kwota w przeliczeniu na 1 miesi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 na 1 osob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czynsz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podatek od nieruchomo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  <w:lang w:val="nl-NL"/>
              </w:rPr>
              <w:t>Op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ata za wyw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z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mieci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  <w:lang w:val="nl-NL"/>
              </w:rPr>
              <w:t>Gaz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Woda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Telewizja kablowa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  <w:lang w:val="da-DK"/>
              </w:rPr>
              <w:t>Internet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Ubezpieczenie mieszkania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i w:val="1"/>
          <w:iCs w:val="1"/>
        </w:rPr>
      </w:pPr>
    </w:p>
    <w:p>
      <w:pPr>
        <w:pStyle w:val="Normal.0"/>
        <w:widowControl w:val="0"/>
        <w:spacing w:line="240" w:lineRule="auto"/>
        <w:jc w:val="both"/>
        <w:rPr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List Paragraph"/>
        <w:numPr>
          <w:ilvl w:val="0"/>
          <w:numId w:val="3"/>
        </w:numPr>
        <w:rPr>
          <w:lang w:val="nl-NL"/>
        </w:rPr>
      </w:pPr>
      <w:r>
        <w:rPr>
          <w:rtl w:val="0"/>
          <w:lang w:val="nl-NL"/>
        </w:rPr>
        <w:t>Pozosta</w:t>
      </w:r>
      <w:r>
        <w:rPr>
          <w:rtl w:val="0"/>
          <w:lang w:val="nl-NL"/>
        </w:rPr>
        <w:t>ł</w:t>
      </w:r>
      <w:r>
        <w:rPr>
          <w:rtl w:val="0"/>
          <w:lang w:val="nl-NL"/>
        </w:rPr>
        <w:t>e  bie</w:t>
      </w:r>
      <w:r>
        <w:rPr>
          <w:rtl w:val="0"/>
          <w:lang w:val="nl-NL"/>
        </w:rPr>
        <w:t>żą</w:t>
      </w:r>
      <w:r>
        <w:rPr>
          <w:rtl w:val="0"/>
          <w:lang w:val="nl-NL"/>
        </w:rPr>
        <w:t xml:space="preserve">ce wydatki 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4"/>
        <w:gridCol w:w="2759"/>
        <w:gridCol w:w="2759"/>
      </w:tblGrid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Wydatek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kwota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Kwota w przeliczeniu na 1 miesi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Wydatki szkolne (ksi</w:t>
            </w:r>
            <w:r>
              <w:rPr>
                <w:shd w:val="nil" w:color="auto" w:fill="auto"/>
                <w:rtl w:val="0"/>
              </w:rPr>
              <w:t>ąż</w:t>
            </w:r>
            <w:r>
              <w:rPr>
                <w:shd w:val="nil" w:color="auto" w:fill="auto"/>
                <w:rtl w:val="0"/>
              </w:rPr>
              <w:t>ki, tornister, wyprawka, ubezpieczenie, komitet,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adki klasowe, prezent gwiazdkowy)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 xml:space="preserve">Wycieczki klasowe 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Czesne szkolne/przedszkolne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Obiady w szkole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dodatkowe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Korepetycje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Jedzenie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Odzie</w:t>
            </w:r>
            <w:r>
              <w:rPr>
                <w:shd w:val="nil" w:color="auto" w:fill="auto"/>
                <w:rtl w:val="0"/>
              </w:rPr>
              <w:t>ż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Obuwie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Kosmetyki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Lekarstwa, witaminy, badania medyczne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atne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Dentysta, lekarz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Hobby (wyj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cia z kolegami, basen, 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(urodziny koleg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w/kole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anek)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Wakacje letnie samodzielne ( obozy,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kolonie)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Dojazdy do plac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wek edukacyjnych i w sprawach dziecka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Telefon kom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rkowy dziecka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shd w:val="nil" w:color="auto" w:fill="auto"/>
                <w:rtl w:val="0"/>
              </w:rPr>
              <w:t>fryzjer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4"/>
        </w:numPr>
        <w:spacing w:line="240" w:lineRule="auto"/>
      </w:pPr>
    </w:p>
    <w:p>
      <w:pPr>
        <w:pStyle w:val="List Paragraph"/>
        <w:widowControl w:val="0"/>
        <w:numPr>
          <w:ilvl w:val="0"/>
          <w:numId w:val="5"/>
        </w:numPr>
        <w:spacing w:line="240" w:lineRule="auto"/>
      </w:pPr>
    </w:p>
    <w:p>
      <w:pPr>
        <w:pStyle w:val="List Paragraph"/>
        <w:widowControl w:val="0"/>
        <w:spacing w:line="240" w:lineRule="auto"/>
        <w:ind w:left="0" w:firstLine="0"/>
      </w:pPr>
    </w:p>
    <w:p>
      <w:pPr>
        <w:pStyle w:val="List Paragraph"/>
        <w:widowControl w:val="0"/>
        <w:spacing w:line="240" w:lineRule="auto"/>
        <w:ind w:left="0" w:firstLine="0"/>
      </w:pPr>
      <w:r>
        <w:rPr>
          <w:rtl w:val="0"/>
          <w:lang w:val="nl-NL"/>
        </w:rPr>
        <w:t>3. Wydatki jednorazowe</w:t>
      </w:r>
    </w:p>
    <w:p>
      <w:pPr>
        <w:pStyle w:val="Normal.0"/>
        <w:spacing w:line="360" w:lineRule="auto"/>
        <w:jc w:val="both"/>
        <w:rPr>
          <w:b w:val="1"/>
          <w:bCs w:val="1"/>
          <w:i w:val="1"/>
          <w:iCs w:val="1"/>
        </w:rPr>
      </w:pP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28"/>
        <w:gridCol w:w="3037"/>
        <w:gridCol w:w="2601"/>
      </w:tblGrid>
      <w:tr>
        <w:tblPrEx>
          <w:shd w:val="clear" w:color="auto" w:fill="d0ddef"/>
        </w:tblPrEx>
        <w:trPr>
          <w:trHeight w:val="597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Wydatek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Kwota</w:t>
            </w:r>
          </w:p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Kwota w przeliczeniu na 1 miesi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</w:t>
            </w:r>
          </w:p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komputer/sprz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ty elektroniczne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rower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wyposa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enie do pokoju dziecka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3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3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b w:val="1"/>
          <w:bCs w:val="1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02"/>
          </w:tabs>
          <w:ind w:left="610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268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428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588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